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</w:t>
            </w:r>
            <w:r>
              <w:rPr>
                <w:rFonts w:ascii="仿宋" w:hAnsi="仿宋" w:eastAsia="仿宋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left="140" w:leftChars="50" w:right="140" w:rightChars="50" w:firstLine="56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足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208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井位于</w:t>
            </w:r>
            <w:r>
              <w:rPr>
                <w:rFonts w:ascii="仿宋" w:hAnsi="仿宋" w:eastAsia="仿宋" w:cs="Courier New"/>
                <w:bCs/>
                <w:sz w:val="21"/>
                <w:szCs w:val="21"/>
              </w:rPr>
              <w:t>重庆市</w:t>
            </w:r>
            <w:r>
              <w:rPr>
                <w:rFonts w:hint="eastAsia" w:ascii="仿宋" w:hAnsi="仿宋" w:eastAsia="仿宋" w:cs="Courier New"/>
                <w:bCs/>
                <w:sz w:val="21"/>
                <w:szCs w:val="21"/>
              </w:rPr>
              <w:t>大足</w:t>
            </w:r>
            <w:r>
              <w:rPr>
                <w:rFonts w:ascii="仿宋" w:hAnsi="仿宋" w:eastAsia="仿宋" w:cs="Courier New"/>
                <w:bCs/>
                <w:sz w:val="21"/>
                <w:szCs w:val="21"/>
              </w:rPr>
              <w:t>区</w:t>
            </w:r>
            <w:r>
              <w:rPr>
                <w:rFonts w:hint="eastAsia" w:ascii="仿宋" w:hAnsi="仿宋" w:eastAsia="仿宋" w:cs="Courier New"/>
                <w:bCs/>
                <w:sz w:val="21"/>
                <w:szCs w:val="21"/>
              </w:rPr>
              <w:t>回龙镇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，足2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井试采地面工程（以下简称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“本工程”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）新建足2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08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平台井站1座，足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208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平台单井口按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×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10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规模设计，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共5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口井，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设计规模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：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50×10</w:t>
            </w:r>
            <w:r>
              <w:rPr>
                <w:rFonts w:ascii="仿宋" w:hAnsi="仿宋" w:eastAsia="仿宋"/>
                <w:bCs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；扩建足2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02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脱水站1座，扩建规模：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150×10</w:t>
            </w:r>
            <w:r>
              <w:rPr>
                <w:rFonts w:ascii="仿宋" w:hAnsi="仿宋" w:eastAsia="仿宋"/>
                <w:bCs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；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新建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足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208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平台至足</w:t>
            </w:r>
            <w:r>
              <w:rPr>
                <w:rFonts w:ascii="仿宋" w:hAnsi="仿宋" w:eastAsia="仿宋"/>
                <w:bCs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脱水站集气管道1条，集气管道设计长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度2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4.8km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设计规模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：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150×104m3/d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，采用D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323.9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管径的L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360N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无缝钢管，设计压力8.5MPa；新建雍溪阀室1座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。管道全线同沟敷设通信光缆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介质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组分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甲烷（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CH4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含量9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7.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916%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，二氧化碳（CO2）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含量为1.18%，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乙烷（C</w:t>
            </w:r>
            <w:r>
              <w:rPr>
                <w:rFonts w:ascii="Cambria Math" w:hAnsi="Cambria Math" w:eastAsia="仿宋" w:cs="Cambria Math"/>
                <w:kern w:val="0"/>
                <w:sz w:val="21"/>
                <w:szCs w:val="21"/>
              </w:rPr>
              <w:t>₂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H6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含量为0.275%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，相对密度为0.56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98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，不含硫化氢。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drawing>
                <wp:inline distT="0" distB="0" distL="114300" distR="114300">
                  <wp:extent cx="2157730" cy="2878455"/>
                  <wp:effectExtent l="0" t="0" r="13970" b="17145"/>
                  <wp:docPr id="1" name="图片 1" descr="微信图片_2021122314394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1223143943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730" cy="2878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F2067"/>
    <w:rsid w:val="3D0F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2022-01-20T06:26:00Z</dcterms:created>
  <dc:creator>雷楠</dc:creator>
  <cp:lastModifiedBy>雷楠</cp:lastModifiedBy>
  <dcterms:modified xsi:type="dcterms:W3CDTF">2022-01-20T06:26:29Z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890BCBAFFB4F4B35B1930D7B7F773C53</vt:lpwstr>
  </property>
</Properties>
</file>