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10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781"/>
        <w:gridCol w:w="609"/>
        <w:gridCol w:w="511"/>
        <w:gridCol w:w="377"/>
        <w:gridCol w:w="813"/>
        <w:gridCol w:w="590"/>
        <w:gridCol w:w="359"/>
        <w:gridCol w:w="311"/>
        <w:gridCol w:w="1287"/>
        <w:gridCol w:w="163"/>
        <w:gridCol w:w="719"/>
        <w:gridCol w:w="134"/>
        <w:gridCol w:w="359"/>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机构名称</w:t>
            </w:r>
          </w:p>
        </w:tc>
        <w:tc>
          <w:tcPr>
            <w:tcW w:w="4040" w:type="dxa"/>
            <w:gridSpan w:val="7"/>
            <w:vAlign w:val="center"/>
          </w:tcPr>
          <w:p>
            <w:pPr>
              <w:spacing w:line="500" w:lineRule="exact"/>
              <w:jc w:val="center"/>
              <w:rPr>
                <w:rFonts w:hint="eastAsia" w:ascii="仿宋" w:hAnsi="仿宋" w:eastAsia="仿宋" w:cs="仿宋"/>
                <w:sz w:val="24"/>
                <w:szCs w:val="24"/>
              </w:rPr>
            </w:pPr>
            <w:r>
              <w:rPr>
                <w:rFonts w:hint="eastAsia" w:ascii="仿宋" w:hAnsi="仿宋" w:eastAsia="仿宋" w:cs="仿宋"/>
                <w:kern w:val="0"/>
                <w:sz w:val="24"/>
                <w:szCs w:val="24"/>
              </w:rPr>
              <w:t>重庆市安全生产科学研究有限公司</w:t>
            </w:r>
          </w:p>
        </w:tc>
        <w:tc>
          <w:tcPr>
            <w:tcW w:w="1598" w:type="dxa"/>
            <w:gridSpan w:val="2"/>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资质证号</w:t>
            </w:r>
          </w:p>
        </w:tc>
        <w:tc>
          <w:tcPr>
            <w:tcW w:w="3130" w:type="dxa"/>
            <w:gridSpan w:val="5"/>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委托单位</w:t>
            </w:r>
          </w:p>
        </w:tc>
        <w:tc>
          <w:tcPr>
            <w:tcW w:w="8768" w:type="dxa"/>
            <w:gridSpan w:val="14"/>
            <w:vAlign w:val="center"/>
          </w:tcPr>
          <w:p>
            <w:pPr>
              <w:spacing w:line="500" w:lineRule="exact"/>
              <w:jc w:val="center"/>
              <w:rPr>
                <w:rFonts w:hint="eastAsia" w:ascii="仿宋" w:hAnsi="仿宋" w:eastAsia="仿宋" w:cs="仿宋"/>
                <w:sz w:val="24"/>
                <w:szCs w:val="24"/>
                <w:lang w:eastAsia="zh-CN"/>
              </w:rPr>
            </w:pPr>
            <w:r>
              <w:rPr>
                <w:rFonts w:hint="eastAsia" w:ascii="仿宋" w:hAnsi="仿宋" w:eastAsia="仿宋" w:cs="仿宋"/>
                <w:snapToGrid w:val="0"/>
                <w:color w:val="auto"/>
                <w:kern w:val="0"/>
                <w:sz w:val="24"/>
                <w:szCs w:val="24"/>
                <w:lang w:eastAsia="zh-CN"/>
              </w:rPr>
              <w:t>贵州省遵义三力石油化工有限公司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项目名称</w:t>
            </w:r>
          </w:p>
        </w:tc>
        <w:tc>
          <w:tcPr>
            <w:tcW w:w="8768" w:type="dxa"/>
            <w:gridSpan w:val="14"/>
            <w:vAlign w:val="center"/>
          </w:tcPr>
          <w:p>
            <w:pPr>
              <w:spacing w:line="500" w:lineRule="exact"/>
              <w:jc w:val="center"/>
              <w:rPr>
                <w:rFonts w:hint="eastAsia" w:ascii="仿宋" w:hAnsi="仿宋" w:eastAsia="仿宋" w:cs="仿宋"/>
                <w:bCs/>
                <w:sz w:val="24"/>
                <w:szCs w:val="24"/>
                <w:lang w:eastAsia="zh-CN"/>
              </w:rPr>
            </w:pPr>
            <w:r>
              <w:rPr>
                <w:rFonts w:hint="eastAsia" w:ascii="仿宋" w:hAnsi="仿宋" w:eastAsia="仿宋" w:cs="仿宋"/>
                <w:bCs/>
                <w:sz w:val="24"/>
                <w:szCs w:val="24"/>
                <w:lang w:eastAsia="zh-CN"/>
              </w:rPr>
              <w:t>贵州省遵义三力石油化工有限公司乌江江南加油站安全现状评价报告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项目类别</w:t>
            </w:r>
          </w:p>
        </w:tc>
        <w:tc>
          <w:tcPr>
            <w:tcW w:w="8768" w:type="dxa"/>
            <w:gridSpan w:val="14"/>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 xml:space="preserve">预评价   </w:t>
            </w:r>
            <w:r>
              <w:rPr>
                <w:rFonts w:hint="eastAsia" w:ascii="仿宋" w:hAnsi="仿宋" w:eastAsia="仿宋" w:cs="仿宋"/>
                <w:sz w:val="24"/>
                <w:szCs w:val="24"/>
                <w:lang w:eastAsia="zh-CN"/>
              </w:rPr>
              <w:t>☑</w:t>
            </w:r>
            <w:r>
              <w:rPr>
                <w:rFonts w:hint="eastAsia" w:ascii="仿宋" w:hAnsi="仿宋" w:eastAsia="仿宋" w:cs="仿宋"/>
                <w:sz w:val="24"/>
                <w:szCs w:val="24"/>
              </w:rPr>
              <w:t xml:space="preserve">现状评价    □验收评价    </w:t>
            </w:r>
            <w:r>
              <w:rPr>
                <w:rFonts w:hint="eastAsia" w:ascii="仿宋" w:hAnsi="仿宋" w:eastAsia="仿宋" w:cs="仿宋"/>
                <w:sz w:val="24"/>
                <w:szCs w:val="24"/>
                <w:lang w:eastAsia="zh-CN"/>
              </w:rPr>
              <w:t>□</w:t>
            </w:r>
            <w:r>
              <w:rPr>
                <w:rFonts w:hint="eastAsia" w:ascii="仿宋" w:hAnsi="仿宋" w:eastAsia="仿宋" w:cs="仿宋"/>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hint="eastAsia" w:ascii="仿宋" w:hAnsi="仿宋" w:eastAsia="仿宋" w:cs="仿宋"/>
                <w:sz w:val="24"/>
                <w:szCs w:val="24"/>
              </w:rPr>
            </w:pPr>
            <w:r>
              <w:rPr>
                <w:rFonts w:hint="eastAsia" w:ascii="仿宋" w:hAnsi="仿宋" w:eastAsia="仿宋" w:cs="仿宋"/>
                <w:b/>
                <w:sz w:val="24"/>
                <w:szCs w:val="24"/>
              </w:rPr>
              <w:t>所属业务类别</w:t>
            </w:r>
          </w:p>
        </w:tc>
        <w:tc>
          <w:tcPr>
            <w:tcW w:w="7987" w:type="dxa"/>
            <w:gridSpan w:val="13"/>
          </w:tcPr>
          <w:p>
            <w:pPr>
              <w:spacing w:line="400" w:lineRule="exact"/>
              <w:ind w:firstLine="2640" w:firstLineChars="1100"/>
              <w:rPr>
                <w:rFonts w:hint="eastAsia" w:ascii="仿宋" w:hAnsi="仿宋" w:eastAsia="仿宋" w:cs="仿宋"/>
                <w:sz w:val="24"/>
                <w:szCs w:val="24"/>
                <w:lang w:eastAsia="zh-CN"/>
              </w:rPr>
            </w:pPr>
            <w:r>
              <w:rPr>
                <w:rFonts w:hint="eastAsia" w:ascii="仿宋" w:hAnsi="仿宋" w:eastAsia="仿宋" w:cs="仿宋"/>
                <w:sz w:val="24"/>
                <w:szCs w:val="24"/>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0054" w:type="dxa"/>
            <w:gridSpan w:val="1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286" w:type="dxa"/>
            <w:vMerge w:val="restart"/>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安全评价项目管理</w:t>
            </w:r>
          </w:p>
        </w:tc>
        <w:tc>
          <w:tcPr>
            <w:tcW w:w="3091" w:type="dxa"/>
            <w:gridSpan w:val="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项目组组长</w:t>
            </w:r>
          </w:p>
        </w:tc>
        <w:tc>
          <w:tcPr>
            <w:tcW w:w="2710" w:type="dxa"/>
            <w:gridSpan w:val="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技术负责人</w:t>
            </w:r>
          </w:p>
        </w:tc>
        <w:tc>
          <w:tcPr>
            <w:tcW w:w="2967"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86" w:type="dxa"/>
            <w:vMerge w:val="continue"/>
            <w:vAlign w:val="center"/>
          </w:tcPr>
          <w:p>
            <w:pPr>
              <w:spacing w:line="500" w:lineRule="exact"/>
              <w:jc w:val="center"/>
              <w:rPr>
                <w:rFonts w:hint="eastAsia" w:ascii="仿宋" w:hAnsi="仿宋" w:eastAsia="仿宋" w:cs="仿宋"/>
                <w:b/>
                <w:sz w:val="24"/>
                <w:szCs w:val="24"/>
              </w:rPr>
            </w:pPr>
          </w:p>
        </w:tc>
        <w:tc>
          <w:tcPr>
            <w:tcW w:w="3091" w:type="dxa"/>
            <w:gridSpan w:val="5"/>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朱继红</w:t>
            </w:r>
          </w:p>
        </w:tc>
        <w:tc>
          <w:tcPr>
            <w:tcW w:w="2710" w:type="dxa"/>
            <w:gridSpan w:val="5"/>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刘国勇 </w:t>
            </w:r>
          </w:p>
        </w:tc>
        <w:tc>
          <w:tcPr>
            <w:tcW w:w="2967"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冯</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86" w:type="dxa"/>
            <w:vMerge w:val="restart"/>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编制过程</w:t>
            </w:r>
          </w:p>
        </w:tc>
        <w:tc>
          <w:tcPr>
            <w:tcW w:w="2278"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报告编制人</w:t>
            </w:r>
          </w:p>
        </w:tc>
        <w:tc>
          <w:tcPr>
            <w:tcW w:w="2073"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报告提交日期</w:t>
            </w:r>
          </w:p>
        </w:tc>
        <w:tc>
          <w:tcPr>
            <w:tcW w:w="2169" w:type="dxa"/>
            <w:gridSpan w:val="3"/>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报告审核人</w:t>
            </w:r>
          </w:p>
        </w:tc>
        <w:tc>
          <w:tcPr>
            <w:tcW w:w="2248" w:type="dxa"/>
            <w:gridSpan w:val="3"/>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286" w:type="dxa"/>
            <w:vMerge w:val="continue"/>
            <w:vAlign w:val="center"/>
          </w:tcPr>
          <w:p>
            <w:pPr>
              <w:spacing w:line="500" w:lineRule="exact"/>
              <w:jc w:val="center"/>
              <w:rPr>
                <w:rFonts w:hint="eastAsia" w:ascii="仿宋" w:hAnsi="仿宋" w:eastAsia="仿宋" w:cs="仿宋"/>
                <w:b/>
                <w:sz w:val="24"/>
                <w:szCs w:val="24"/>
              </w:rPr>
            </w:pPr>
          </w:p>
        </w:tc>
        <w:tc>
          <w:tcPr>
            <w:tcW w:w="2278"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王永辉</w:t>
            </w:r>
          </w:p>
        </w:tc>
        <w:tc>
          <w:tcPr>
            <w:tcW w:w="2073" w:type="dxa"/>
            <w:gridSpan w:val="4"/>
            <w:vAlign w:val="center"/>
          </w:tcPr>
          <w:p>
            <w:pPr>
              <w:spacing w:line="36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w:t>
            </w:r>
            <w:r>
              <w:rPr>
                <w:rFonts w:hint="eastAsia" w:ascii="仿宋" w:hAnsi="仿宋" w:eastAsia="仿宋" w:cs="仿宋"/>
                <w:sz w:val="24"/>
                <w:szCs w:val="24"/>
                <w:lang w:val="en-US" w:eastAsia="zh-CN"/>
              </w:rPr>
              <w:t>12</w:t>
            </w:r>
          </w:p>
        </w:tc>
        <w:tc>
          <w:tcPr>
            <w:tcW w:w="2169" w:type="dxa"/>
            <w:gridSpan w:val="3"/>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蔡治勇</w:t>
            </w:r>
          </w:p>
        </w:tc>
        <w:tc>
          <w:tcPr>
            <w:tcW w:w="2248" w:type="dxa"/>
            <w:gridSpan w:val="3"/>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姓  名</w:t>
            </w:r>
          </w:p>
        </w:tc>
        <w:tc>
          <w:tcPr>
            <w:tcW w:w="1901" w:type="dxa"/>
            <w:gridSpan w:val="3"/>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认定专业</w:t>
            </w:r>
          </w:p>
        </w:tc>
        <w:tc>
          <w:tcPr>
            <w:tcW w:w="2450" w:type="dxa"/>
            <w:gridSpan w:val="5"/>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安全评价师从业识别卡/证书编号</w:t>
            </w:r>
          </w:p>
        </w:tc>
        <w:tc>
          <w:tcPr>
            <w:tcW w:w="2662" w:type="dxa"/>
            <w:gridSpan w:val="5"/>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注册安全工程师</w:t>
            </w:r>
          </w:p>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注册证号</w:t>
            </w:r>
          </w:p>
        </w:tc>
        <w:tc>
          <w:tcPr>
            <w:tcW w:w="1755" w:type="dxa"/>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sz w:val="24"/>
                <w:szCs w:val="24"/>
                <w:lang w:eastAsia="zh-CN"/>
              </w:rPr>
              <w:t>朱继红</w:t>
            </w:r>
          </w:p>
        </w:tc>
        <w:tc>
          <w:tcPr>
            <w:tcW w:w="1901" w:type="dxa"/>
            <w:gridSpan w:val="3"/>
            <w:vAlign w:val="center"/>
          </w:tcPr>
          <w:p>
            <w:pPr>
              <w:widowControl/>
              <w:spacing w:line="24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
              </w:rPr>
            </w:pPr>
            <w:r>
              <w:rPr>
                <w:rFonts w:hint="eastAsia" w:ascii="仿宋" w:hAnsi="仿宋" w:eastAsia="仿宋" w:cs="仿宋"/>
                <w:i w:val="0"/>
                <w:color w:val="000000"/>
                <w:kern w:val="0"/>
                <w:sz w:val="24"/>
                <w:szCs w:val="24"/>
                <w:u w:val="none"/>
                <w:lang w:val="en-US" w:eastAsia="zh-CN" w:bidi="ar"/>
              </w:rPr>
              <w:t>007765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孟萌萌</w:t>
            </w:r>
          </w:p>
        </w:tc>
        <w:tc>
          <w:tcPr>
            <w:tcW w:w="1901" w:type="dxa"/>
            <w:gridSpan w:val="3"/>
            <w:vAlign w:val="center"/>
          </w:tcPr>
          <w:p>
            <w:pPr>
              <w:widowControl/>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019246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sz w:val="24"/>
                <w:szCs w:val="24"/>
              </w:rPr>
              <w:t>王永辉</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
              </w:rPr>
            </w:pPr>
            <w:r>
              <w:rPr>
                <w:rFonts w:hint="eastAsia" w:ascii="仿宋" w:hAnsi="仿宋" w:eastAsia="仿宋" w:cs="仿宋"/>
                <w:kern w:val="0"/>
                <w:sz w:val="24"/>
                <w:szCs w:val="24"/>
              </w:rPr>
              <w:t>034150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唐</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波</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
              </w:rPr>
            </w:pPr>
            <w:r>
              <w:rPr>
                <w:rFonts w:hint="eastAsia" w:ascii="仿宋" w:hAnsi="仿宋" w:eastAsia="仿宋" w:cs="仿宋"/>
                <w:i w:val="0"/>
                <w:color w:val="000000"/>
                <w:kern w:val="0"/>
                <w:sz w:val="24"/>
                <w:szCs w:val="24"/>
                <w:u w:val="none"/>
                <w:lang w:val="en-US" w:eastAsia="zh-CN" w:bidi="ar"/>
              </w:rPr>
              <w:t>035894</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席</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刚</w:t>
            </w:r>
          </w:p>
        </w:tc>
        <w:tc>
          <w:tcPr>
            <w:tcW w:w="1901" w:type="dxa"/>
            <w:gridSpan w:val="3"/>
            <w:vAlign w:val="center"/>
          </w:tcPr>
          <w:p>
            <w:pPr>
              <w:widowControl/>
              <w:spacing w:line="240" w:lineRule="atLeast"/>
              <w:jc w:val="center"/>
              <w:rPr>
                <w:rFonts w:hint="eastAsia" w:ascii="仿宋" w:hAnsi="仿宋" w:eastAsia="仿宋" w:cs="仿宋"/>
                <w:sz w:val="24"/>
                <w:szCs w:val="24"/>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021106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陈红旭</w:t>
            </w:r>
          </w:p>
        </w:tc>
        <w:tc>
          <w:tcPr>
            <w:tcW w:w="1901" w:type="dxa"/>
            <w:gridSpan w:val="3"/>
            <w:vAlign w:val="center"/>
          </w:tcPr>
          <w:p>
            <w:pPr>
              <w:spacing w:line="240" w:lineRule="atLeast"/>
              <w:jc w:val="center"/>
              <w:rPr>
                <w:rFonts w:hint="eastAsia" w:ascii="仿宋" w:hAnsi="仿宋" w:eastAsia="仿宋" w:cs="仿宋"/>
                <w:kern w:val="2"/>
                <w:sz w:val="24"/>
                <w:szCs w:val="24"/>
                <w:lang w:val="en-US" w:eastAsia="zh-CN" w:bidi="ar-SA"/>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color w:val="000000"/>
                <w:kern w:val="0"/>
                <w:sz w:val="24"/>
                <w:szCs w:val="24"/>
                <w:lang w:val="en-US" w:eastAsia="zh-CN" w:bidi="ar"/>
              </w:rPr>
              <w:t>041366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w:t>
            </w:r>
          </w:p>
        </w:tc>
        <w:tc>
          <w:tcPr>
            <w:tcW w:w="1755" w:type="dxa"/>
            <w:vAlign w:val="center"/>
          </w:tcPr>
          <w:p>
            <w:pPr>
              <w:adjustRightInd w:val="0"/>
              <w:snapToGrid w:val="0"/>
              <w:spacing w:line="36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田祖伟</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030719</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何文勋</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035650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sz w:val="24"/>
                <w:szCs w:val="24"/>
              </w:rPr>
              <w:t>刘文娟</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自动化</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shd w:val="clear" w:color="auto" w:fill="F4F4F4"/>
                <w:lang w:val="en-US" w:eastAsia="zh-CN" w:bidi="ar"/>
              </w:rPr>
            </w:pPr>
            <w:r>
              <w:rPr>
                <w:rFonts w:hint="eastAsia" w:ascii="仿宋" w:hAnsi="仿宋" w:eastAsia="仿宋" w:cs="仿宋"/>
                <w:color w:val="000000"/>
                <w:kern w:val="0"/>
                <w:sz w:val="24"/>
                <w:szCs w:val="24"/>
                <w:lang w:val="en-US" w:eastAsia="zh-CN" w:bidi="ar"/>
              </w:rPr>
              <w:t>019235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286" w:type="dxa"/>
            <w:vAlign w:val="center"/>
          </w:tcPr>
          <w:p>
            <w:pPr>
              <w:spacing w:line="500" w:lineRule="exact"/>
              <w:jc w:val="center"/>
              <w:rPr>
                <w:rFonts w:hint="eastAsia" w:ascii="仿宋" w:hAnsi="仿宋" w:eastAsia="仿宋" w:cs="仿宋"/>
                <w:sz w:val="24"/>
                <w:szCs w:val="24"/>
              </w:rPr>
            </w:pPr>
            <w:r>
              <w:rPr>
                <w:rFonts w:hint="eastAsia" w:ascii="仿宋" w:hAnsi="仿宋" w:eastAsia="仿宋" w:cs="仿宋"/>
                <w:b/>
                <w:sz w:val="24"/>
                <w:szCs w:val="24"/>
              </w:rPr>
              <w:t>项目简介</w:t>
            </w:r>
          </w:p>
        </w:tc>
        <w:tc>
          <w:tcPr>
            <w:tcW w:w="8768" w:type="dxa"/>
            <w:gridSpan w:val="14"/>
            <w:vAlign w:val="center"/>
          </w:tcPr>
          <w:p>
            <w:pPr>
              <w:adjustRightInd w:val="0"/>
              <w:snapToGrid w:val="0"/>
              <w:rPr>
                <w:rFonts w:hint="eastAsia" w:ascii="仿宋" w:hAnsi="仿宋" w:eastAsia="仿宋" w:cs="仿宋"/>
                <w:b/>
                <w:bCs/>
                <w:sz w:val="24"/>
                <w:szCs w:val="24"/>
              </w:rPr>
            </w:pPr>
            <w:r>
              <w:rPr>
                <w:rFonts w:hint="eastAsia" w:ascii="仿宋" w:hAnsi="仿宋" w:eastAsia="仿宋" w:cs="仿宋"/>
                <w:b/>
                <w:bCs/>
                <w:sz w:val="24"/>
                <w:szCs w:val="24"/>
              </w:rPr>
              <w:t>项目简介：</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pacing w:val="0"/>
                <w:w w:val="100"/>
                <w:position w:val="0"/>
                <w:sz w:val="24"/>
                <w:szCs w:val="24"/>
                <w:lang w:eastAsia="zh-CN"/>
              </w:rPr>
            </w:pPr>
            <w:r>
              <w:rPr>
                <w:rFonts w:hint="eastAsia" w:ascii="仿宋" w:hAnsi="仿宋" w:eastAsia="仿宋" w:cs="仿宋"/>
                <w:spacing w:val="0"/>
                <w:w w:val="100"/>
                <w:position w:val="0"/>
                <w:sz w:val="24"/>
                <w:szCs w:val="24"/>
              </w:rPr>
              <w:t>单位名称：</w:t>
            </w:r>
            <w:r>
              <w:rPr>
                <w:rFonts w:hint="eastAsia" w:ascii="仿宋" w:hAnsi="仿宋" w:eastAsia="仿宋" w:cs="仿宋"/>
                <w:spacing w:val="0"/>
                <w:w w:val="100"/>
                <w:position w:val="0"/>
                <w:sz w:val="24"/>
                <w:szCs w:val="24"/>
                <w:lang w:eastAsia="zh-CN"/>
              </w:rPr>
              <w:t>贵州省遵义三力石油化工有限公司</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pacing w:val="0"/>
                <w:w w:val="100"/>
                <w:position w:val="0"/>
                <w:sz w:val="24"/>
                <w:szCs w:val="24"/>
                <w:lang w:eastAsia="zh-CN"/>
              </w:rPr>
            </w:pPr>
            <w:r>
              <w:rPr>
                <w:rFonts w:hint="eastAsia" w:ascii="仿宋" w:hAnsi="仿宋" w:eastAsia="仿宋" w:cs="仿宋"/>
                <w:spacing w:val="0"/>
                <w:w w:val="100"/>
                <w:position w:val="0"/>
                <w:sz w:val="24"/>
                <w:szCs w:val="24"/>
              </w:rPr>
              <w:t>项目名称：</w:t>
            </w:r>
            <w:r>
              <w:rPr>
                <w:rFonts w:hint="eastAsia" w:ascii="仿宋" w:hAnsi="仿宋" w:eastAsia="仿宋" w:cs="仿宋"/>
                <w:spacing w:val="0"/>
                <w:w w:val="100"/>
                <w:position w:val="0"/>
                <w:sz w:val="24"/>
                <w:szCs w:val="24"/>
                <w:lang w:eastAsia="zh-CN"/>
              </w:rPr>
              <w:t>贵州省遵义三力石油化工有限公司乌江江南加油站</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color w:val="auto"/>
                <w:spacing w:val="0"/>
                <w:w w:val="100"/>
                <w:position w:val="0"/>
                <w:sz w:val="24"/>
                <w:szCs w:val="24"/>
                <w:lang w:eastAsia="zh-CN"/>
              </w:rPr>
            </w:pPr>
            <w:r>
              <w:rPr>
                <w:rFonts w:hint="eastAsia" w:ascii="仿宋" w:hAnsi="仿宋" w:eastAsia="仿宋" w:cs="仿宋"/>
                <w:spacing w:val="0"/>
                <w:w w:val="100"/>
                <w:position w:val="0"/>
                <w:sz w:val="24"/>
                <w:szCs w:val="24"/>
              </w:rPr>
              <w:t>地址：</w:t>
            </w:r>
            <w:r>
              <w:rPr>
                <w:rFonts w:hint="eastAsia" w:ascii="仿宋" w:hAnsi="仿宋" w:eastAsia="仿宋" w:cs="仿宋"/>
                <w:spacing w:val="0"/>
                <w:w w:val="100"/>
                <w:position w:val="0"/>
                <w:sz w:val="24"/>
                <w:szCs w:val="24"/>
                <w:lang w:eastAsia="zh-CN"/>
              </w:rPr>
              <w:t>贵州省遵义市播州区乌江镇兴江街</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color w:val="auto"/>
                <w:spacing w:val="0"/>
                <w:w w:val="100"/>
                <w:position w:val="0"/>
                <w:sz w:val="24"/>
                <w:szCs w:val="24"/>
                <w:lang w:eastAsia="zh-CN"/>
              </w:rPr>
            </w:pPr>
            <w:r>
              <w:rPr>
                <w:rFonts w:hint="eastAsia" w:ascii="仿宋" w:hAnsi="仿宋" w:eastAsia="仿宋" w:cs="仿宋"/>
                <w:color w:val="auto"/>
                <w:spacing w:val="0"/>
                <w:w w:val="100"/>
                <w:position w:val="0"/>
                <w:sz w:val="24"/>
                <w:szCs w:val="24"/>
                <w:lang w:eastAsia="zh-CN"/>
              </w:rPr>
              <w:t>法定代表人</w:t>
            </w:r>
            <w:r>
              <w:rPr>
                <w:rFonts w:hint="eastAsia" w:ascii="仿宋" w:hAnsi="仿宋" w:eastAsia="仿宋" w:cs="仿宋"/>
                <w:color w:val="auto"/>
                <w:spacing w:val="0"/>
                <w:w w:val="100"/>
                <w:position w:val="0"/>
                <w:sz w:val="24"/>
                <w:szCs w:val="24"/>
              </w:rPr>
              <w:t>：</w:t>
            </w:r>
            <w:r>
              <w:rPr>
                <w:rFonts w:hint="eastAsia" w:ascii="仿宋" w:hAnsi="仿宋" w:eastAsia="仿宋" w:cs="仿宋"/>
                <w:color w:val="auto"/>
                <w:spacing w:val="0"/>
                <w:w w:val="100"/>
                <w:position w:val="0"/>
                <w:sz w:val="24"/>
                <w:szCs w:val="24"/>
                <w:lang w:eastAsia="zh-CN"/>
              </w:rPr>
              <w:t>帅洁</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z w:val="24"/>
                <w:szCs w:val="24"/>
                <w:lang w:eastAsia="zh-CN"/>
              </w:rPr>
            </w:pPr>
            <w:r>
              <w:rPr>
                <w:rFonts w:hint="eastAsia" w:ascii="仿宋" w:hAnsi="仿宋" w:eastAsia="仿宋" w:cs="仿宋"/>
                <w:color w:val="auto"/>
                <w:spacing w:val="0"/>
                <w:w w:val="100"/>
                <w:position w:val="0"/>
                <w:sz w:val="24"/>
                <w:szCs w:val="24"/>
              </w:rPr>
              <w:t>站长：</w:t>
            </w:r>
            <w:r>
              <w:rPr>
                <w:rFonts w:hint="eastAsia" w:ascii="仿宋" w:hAnsi="仿宋" w:eastAsia="仿宋" w:cs="仿宋"/>
                <w:color w:val="auto"/>
                <w:spacing w:val="0"/>
                <w:w w:val="100"/>
                <w:position w:val="0"/>
                <w:sz w:val="24"/>
                <w:szCs w:val="24"/>
                <w:lang w:val="en-US" w:eastAsia="zh-CN"/>
              </w:rPr>
              <w:t>黄敏</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站长为加油站主要负责人</w:t>
            </w:r>
            <w:r>
              <w:rPr>
                <w:rFonts w:hint="eastAsia" w:ascii="仿宋" w:hAnsi="仿宋" w:eastAsia="仿宋" w:cs="仿宋"/>
                <w:sz w:val="24"/>
                <w:szCs w:val="24"/>
                <w:lang w:eastAsia="zh-CN"/>
              </w:rPr>
              <w:t>）</w:t>
            </w:r>
          </w:p>
          <w:p>
            <w:pPr>
              <w:pStyle w:val="6"/>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color w:val="auto"/>
                <w:spacing w:val="0"/>
                <w:w w:val="100"/>
                <w:position w:val="0"/>
                <w:sz w:val="24"/>
                <w:szCs w:val="24"/>
                <w:lang w:val="en-US" w:eastAsia="zh-CN"/>
              </w:rPr>
            </w:pPr>
            <w:r>
              <w:rPr>
                <w:rFonts w:hint="eastAsia" w:ascii="仿宋" w:hAnsi="仿宋" w:eastAsia="仿宋" w:cs="仿宋"/>
                <w:color w:val="auto"/>
                <w:spacing w:val="0"/>
                <w:w w:val="100"/>
                <w:position w:val="0"/>
                <w:sz w:val="24"/>
                <w:szCs w:val="24"/>
                <w:lang w:val="en-US" w:eastAsia="zh-CN"/>
              </w:rPr>
              <w:t>安全管理员：徐佑米</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color w:val="auto"/>
                <w:spacing w:val="0"/>
                <w:w w:val="100"/>
                <w:position w:val="0"/>
                <w:sz w:val="24"/>
                <w:szCs w:val="24"/>
              </w:rPr>
            </w:pPr>
            <w:r>
              <w:rPr>
                <w:rFonts w:hint="eastAsia" w:ascii="仿宋" w:hAnsi="仿宋" w:eastAsia="仿宋" w:cs="仿宋"/>
                <w:color w:val="auto"/>
                <w:spacing w:val="0"/>
                <w:w w:val="100"/>
                <w:position w:val="0"/>
                <w:sz w:val="24"/>
                <w:szCs w:val="24"/>
              </w:rPr>
              <w:t>经营品种：汽油、柴油</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color w:val="auto"/>
                <w:spacing w:val="0"/>
                <w:w w:val="100"/>
                <w:position w:val="0"/>
                <w:sz w:val="24"/>
                <w:szCs w:val="24"/>
              </w:rPr>
            </w:pPr>
            <w:r>
              <w:rPr>
                <w:rFonts w:hint="eastAsia" w:ascii="仿宋" w:hAnsi="仿宋" w:eastAsia="仿宋" w:cs="仿宋"/>
                <w:color w:val="auto"/>
                <w:spacing w:val="0"/>
                <w:w w:val="100"/>
                <w:position w:val="0"/>
                <w:sz w:val="24"/>
                <w:szCs w:val="24"/>
              </w:rPr>
              <w:t>加油站等级：</w:t>
            </w:r>
            <w:r>
              <w:rPr>
                <w:rFonts w:hint="eastAsia" w:ascii="仿宋" w:hAnsi="仿宋" w:eastAsia="仿宋" w:cs="仿宋"/>
                <w:color w:val="auto"/>
                <w:spacing w:val="0"/>
                <w:w w:val="100"/>
                <w:position w:val="0"/>
                <w:sz w:val="24"/>
                <w:szCs w:val="24"/>
                <w:lang w:eastAsia="zh-CN"/>
              </w:rPr>
              <w:t>三</w:t>
            </w:r>
            <w:r>
              <w:rPr>
                <w:rFonts w:hint="eastAsia" w:ascii="仿宋" w:hAnsi="仿宋" w:eastAsia="仿宋" w:cs="仿宋"/>
                <w:color w:val="auto"/>
                <w:spacing w:val="0"/>
                <w:w w:val="100"/>
                <w:position w:val="0"/>
                <w:sz w:val="24"/>
                <w:szCs w:val="24"/>
              </w:rPr>
              <w:t>级加油站</w:t>
            </w:r>
          </w:p>
          <w:p>
            <w:pPr>
              <w:keepNext w:val="0"/>
              <w:keepLines w:val="0"/>
              <w:pageBreakBefore w:val="0"/>
              <w:widowControl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spacing w:val="0"/>
                <w:w w:val="100"/>
                <w:position w:val="0"/>
                <w:sz w:val="24"/>
                <w:szCs w:val="24"/>
              </w:rPr>
            </w:pPr>
            <w:r>
              <w:rPr>
                <w:rFonts w:hint="eastAsia" w:ascii="仿宋" w:hAnsi="仿宋" w:eastAsia="仿宋" w:cs="仿宋"/>
                <w:spacing w:val="0"/>
                <w:w w:val="100"/>
                <w:position w:val="0"/>
                <w:sz w:val="24"/>
                <w:szCs w:val="24"/>
              </w:rPr>
              <w:t>员工人数：</w:t>
            </w:r>
            <w:r>
              <w:rPr>
                <w:rFonts w:hint="eastAsia" w:ascii="仿宋" w:hAnsi="仿宋" w:eastAsia="仿宋" w:cs="仿宋"/>
                <w:spacing w:val="0"/>
                <w:w w:val="100"/>
                <w:position w:val="0"/>
                <w:sz w:val="24"/>
                <w:szCs w:val="24"/>
                <w:lang w:val="en-US" w:eastAsia="zh-CN"/>
              </w:rPr>
              <w:t>3</w:t>
            </w:r>
            <w:r>
              <w:rPr>
                <w:rFonts w:hint="eastAsia" w:ascii="仿宋" w:hAnsi="仿宋" w:eastAsia="仿宋" w:cs="仿宋"/>
                <w:spacing w:val="0"/>
                <w:w w:val="100"/>
                <w:position w:val="0"/>
                <w:sz w:val="24"/>
                <w:szCs w:val="24"/>
              </w:rPr>
              <w:t>人（其中站长</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lang w:val="en-US" w:eastAsia="zh-CN"/>
              </w:rPr>
              <w:t>主要负责人</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rPr>
              <w:t>1人，安全管理员</w:t>
            </w:r>
            <w:r>
              <w:rPr>
                <w:rFonts w:hint="eastAsia" w:ascii="仿宋" w:hAnsi="仿宋" w:eastAsia="仿宋" w:cs="仿宋"/>
                <w:spacing w:val="0"/>
                <w:w w:val="100"/>
                <w:position w:val="0"/>
                <w:sz w:val="24"/>
                <w:szCs w:val="24"/>
                <w:lang w:val="en-US" w:eastAsia="zh-CN"/>
              </w:rPr>
              <w:t>1</w:t>
            </w:r>
            <w:r>
              <w:rPr>
                <w:rFonts w:hint="eastAsia" w:ascii="仿宋" w:hAnsi="仿宋" w:eastAsia="仿宋" w:cs="仿宋"/>
                <w:spacing w:val="0"/>
                <w:w w:val="100"/>
                <w:position w:val="0"/>
                <w:sz w:val="24"/>
                <w:szCs w:val="24"/>
              </w:rPr>
              <w:t>人，加油员</w:t>
            </w:r>
            <w:r>
              <w:rPr>
                <w:rFonts w:hint="eastAsia" w:ascii="仿宋" w:hAnsi="仿宋" w:eastAsia="仿宋" w:cs="仿宋"/>
                <w:spacing w:val="0"/>
                <w:w w:val="100"/>
                <w:position w:val="0"/>
                <w:sz w:val="24"/>
                <w:szCs w:val="24"/>
                <w:lang w:val="en-US" w:eastAsia="zh-CN"/>
              </w:rPr>
              <w:t>1</w:t>
            </w:r>
            <w:r>
              <w:rPr>
                <w:rFonts w:hint="eastAsia" w:ascii="仿宋" w:hAnsi="仿宋" w:eastAsia="仿宋" w:cs="仿宋"/>
                <w:spacing w:val="0"/>
                <w:w w:val="100"/>
                <w:position w:val="0"/>
                <w:sz w:val="24"/>
                <w:szCs w:val="24"/>
              </w:rPr>
              <w:t>人）。</w:t>
            </w:r>
          </w:p>
          <w:p>
            <w:pPr>
              <w:keepNext w:val="0"/>
              <w:keepLines w:val="0"/>
              <w:pageBreakBefore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b/>
                <w:bCs/>
                <w:sz w:val="24"/>
                <w:szCs w:val="24"/>
              </w:rPr>
            </w:pPr>
            <w:r>
              <w:rPr>
                <w:rFonts w:hint="eastAsia" w:ascii="仿宋" w:hAnsi="仿宋" w:eastAsia="仿宋" w:cs="仿宋"/>
                <w:spacing w:val="0"/>
                <w:w w:val="100"/>
                <w:position w:val="0"/>
                <w:sz w:val="24"/>
                <w:szCs w:val="24"/>
              </w:rPr>
              <w:t>油品储量：汽油</w:t>
            </w:r>
            <w:r>
              <w:rPr>
                <w:rFonts w:hint="eastAsia" w:ascii="仿宋" w:hAnsi="仿宋" w:eastAsia="仿宋" w:cs="仿宋"/>
                <w:spacing w:val="0"/>
                <w:w w:val="100"/>
                <w:position w:val="0"/>
                <w:sz w:val="24"/>
                <w:szCs w:val="24"/>
                <w:lang w:val="en-US" w:eastAsia="zh-CN"/>
              </w:rPr>
              <w:t>60</w:t>
            </w:r>
            <w:r>
              <w:rPr>
                <w:rFonts w:hint="eastAsia" w:ascii="仿宋" w:hAnsi="仿宋" w:eastAsia="仿宋" w:cs="仿宋"/>
                <w:spacing w:val="0"/>
                <w:w w:val="100"/>
                <w:position w:val="0"/>
                <w:sz w:val="24"/>
                <w:szCs w:val="24"/>
              </w:rPr>
              <w:t>m</w:t>
            </w:r>
            <w:r>
              <w:rPr>
                <w:rFonts w:hint="eastAsia" w:ascii="仿宋" w:hAnsi="仿宋" w:eastAsia="仿宋" w:cs="仿宋"/>
                <w:spacing w:val="0"/>
                <w:w w:val="100"/>
                <w:position w:val="0"/>
                <w:sz w:val="24"/>
                <w:szCs w:val="24"/>
                <w:vertAlign w:val="superscript"/>
              </w:rPr>
              <w:t>3</w:t>
            </w:r>
            <w:r>
              <w:rPr>
                <w:rFonts w:hint="eastAsia" w:ascii="仿宋" w:hAnsi="仿宋" w:eastAsia="仿宋" w:cs="仿宋"/>
                <w:spacing w:val="0"/>
                <w:w w:val="100"/>
                <w:position w:val="0"/>
                <w:sz w:val="24"/>
                <w:szCs w:val="24"/>
              </w:rPr>
              <w:t>、柴油</w:t>
            </w:r>
            <w:r>
              <w:rPr>
                <w:rFonts w:hint="eastAsia" w:ascii="仿宋" w:hAnsi="仿宋" w:eastAsia="仿宋" w:cs="仿宋"/>
                <w:spacing w:val="0"/>
                <w:w w:val="100"/>
                <w:position w:val="0"/>
                <w:sz w:val="24"/>
                <w:szCs w:val="24"/>
                <w:lang w:val="en-US" w:eastAsia="zh-CN"/>
              </w:rPr>
              <w:t>3</w:t>
            </w:r>
            <w:r>
              <w:rPr>
                <w:rFonts w:hint="eastAsia" w:ascii="仿宋" w:hAnsi="仿宋" w:eastAsia="仿宋" w:cs="仿宋"/>
                <w:spacing w:val="0"/>
                <w:w w:val="100"/>
                <w:position w:val="0"/>
                <w:sz w:val="24"/>
                <w:szCs w:val="24"/>
              </w:rPr>
              <w:t>0m</w:t>
            </w:r>
            <w:r>
              <w:rPr>
                <w:rFonts w:hint="eastAsia" w:ascii="仿宋" w:hAnsi="仿宋" w:eastAsia="仿宋" w:cs="仿宋"/>
                <w:spacing w:val="0"/>
                <w:w w:val="100"/>
                <w:position w:val="0"/>
                <w:sz w:val="24"/>
                <w:szCs w:val="24"/>
                <w:vertAlign w:val="superscript"/>
              </w:rPr>
              <w:t>3</w:t>
            </w:r>
            <w:r>
              <w:rPr>
                <w:rFonts w:hint="eastAsia" w:ascii="仿宋" w:hAnsi="仿宋" w:eastAsia="仿宋" w:cs="仿宋"/>
                <w:sz w:val="24"/>
                <w:szCs w:val="24"/>
              </w:rPr>
              <w:t>（分别为</w:t>
            </w:r>
            <w:r>
              <w:rPr>
                <w:rFonts w:hint="eastAsia" w:ascii="仿宋" w:hAnsi="仿宋" w:eastAsia="仿宋" w:cs="仿宋"/>
                <w:sz w:val="24"/>
                <w:szCs w:val="24"/>
                <w:lang w:val="en-US" w:eastAsia="zh-CN"/>
              </w:rPr>
              <w:t>2</w:t>
            </w:r>
            <w:r>
              <w:rPr>
                <w:rFonts w:hint="eastAsia" w:ascii="仿宋" w:hAnsi="仿宋" w:eastAsia="仿宋" w:cs="仿宋"/>
                <w:sz w:val="24"/>
                <w:szCs w:val="24"/>
              </w:rPr>
              <w:t>座</w:t>
            </w:r>
            <w:r>
              <w:rPr>
                <w:rFonts w:hint="eastAsia" w:ascii="仿宋" w:hAnsi="仿宋" w:eastAsia="仿宋" w:cs="仿宋"/>
                <w:sz w:val="24"/>
                <w:szCs w:val="24"/>
                <w:lang w:val="en-US" w:eastAsia="zh-CN"/>
              </w:rPr>
              <w:t>3</w:t>
            </w:r>
            <w:r>
              <w:rPr>
                <w:rFonts w:hint="eastAsia" w:ascii="仿宋" w:hAnsi="仿宋" w:eastAsia="仿宋" w:cs="仿宋"/>
                <w:sz w:val="24"/>
                <w:szCs w:val="24"/>
              </w:rPr>
              <w:t>0m³汽油储罐</w:t>
            </w:r>
            <w:r>
              <w:rPr>
                <w:rFonts w:hint="eastAsia" w:ascii="仿宋" w:hAnsi="仿宋" w:eastAsia="仿宋" w:cs="仿宋"/>
                <w:sz w:val="24"/>
                <w:szCs w:val="24"/>
                <w:lang w:eastAsia="zh-CN"/>
              </w:rPr>
              <w:t>（其中</w:t>
            </w:r>
            <w:r>
              <w:rPr>
                <w:rFonts w:hint="eastAsia" w:ascii="仿宋" w:hAnsi="仿宋" w:eastAsia="仿宋" w:cs="仿宋"/>
                <w:sz w:val="24"/>
                <w:szCs w:val="24"/>
                <w:lang w:val="en-US" w:eastAsia="zh-CN"/>
              </w:rPr>
              <w:t>92</w:t>
            </w:r>
            <w:r>
              <w:rPr>
                <w:rFonts w:hint="eastAsia" w:ascii="仿宋" w:hAnsi="仿宋" w:eastAsia="仿宋" w:cs="仿宋"/>
                <w:sz w:val="24"/>
                <w:szCs w:val="24"/>
                <w:vertAlign w:val="superscript"/>
                <w:lang w:val="en-US" w:eastAsia="zh-CN"/>
              </w:rPr>
              <w:t>#</w:t>
            </w:r>
            <w:r>
              <w:rPr>
                <w:rFonts w:hint="eastAsia" w:ascii="仿宋" w:hAnsi="仿宋" w:eastAsia="仿宋" w:cs="仿宋"/>
                <w:sz w:val="24"/>
                <w:szCs w:val="24"/>
                <w:lang w:val="en-US" w:eastAsia="zh-CN"/>
              </w:rPr>
              <w:t>汽油储罐1座，95</w:t>
            </w:r>
            <w:r>
              <w:rPr>
                <w:rFonts w:hint="eastAsia" w:ascii="仿宋" w:hAnsi="仿宋" w:eastAsia="仿宋" w:cs="仿宋"/>
                <w:sz w:val="24"/>
                <w:szCs w:val="24"/>
                <w:vertAlign w:val="superscript"/>
                <w:lang w:val="en-US" w:eastAsia="zh-CN"/>
              </w:rPr>
              <w:t>#</w:t>
            </w:r>
            <w:r>
              <w:rPr>
                <w:rFonts w:hint="eastAsia" w:ascii="仿宋" w:hAnsi="仿宋" w:eastAsia="仿宋" w:cs="仿宋"/>
                <w:sz w:val="24"/>
                <w:szCs w:val="24"/>
                <w:lang w:val="en-US" w:eastAsia="zh-CN"/>
              </w:rPr>
              <w:t>汽油储罐1座</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lang w:val="en-US" w:eastAsia="zh-CN"/>
              </w:rPr>
              <w:t>1</w:t>
            </w:r>
            <w:r>
              <w:rPr>
                <w:rFonts w:hint="eastAsia" w:ascii="仿宋" w:hAnsi="仿宋" w:eastAsia="仿宋" w:cs="仿宋"/>
                <w:sz w:val="24"/>
                <w:szCs w:val="24"/>
              </w:rPr>
              <w:t>座</w:t>
            </w:r>
            <w:r>
              <w:rPr>
                <w:rFonts w:hint="eastAsia" w:ascii="仿宋" w:hAnsi="仿宋" w:eastAsia="仿宋" w:cs="仿宋"/>
                <w:sz w:val="24"/>
                <w:szCs w:val="24"/>
                <w:lang w:val="en-US" w:eastAsia="zh-CN"/>
              </w:rPr>
              <w:t>3</w:t>
            </w:r>
            <w:r>
              <w:rPr>
                <w:rFonts w:hint="eastAsia" w:ascii="仿宋" w:hAnsi="仿宋" w:eastAsia="仿宋" w:cs="仿宋"/>
                <w:sz w:val="24"/>
                <w:szCs w:val="24"/>
              </w:rPr>
              <w:t>0m³柴油储罐）</w:t>
            </w:r>
            <w:r>
              <w:rPr>
                <w:rFonts w:hint="eastAsia" w:ascii="仿宋" w:hAnsi="仿宋" w:eastAsia="仿宋" w:cs="仿宋"/>
                <w:spacing w:val="0"/>
                <w:w w:val="100"/>
                <w:position w:val="0"/>
                <w:sz w:val="24"/>
                <w:szCs w:val="24"/>
                <w:lang w:eastAsia="zh-CN"/>
              </w:rPr>
              <w:t>。依据《汽车加油加气加氢站技术标准》GB50156-2021</w:t>
            </w:r>
            <w:r>
              <w:rPr>
                <w:rFonts w:hint="eastAsia" w:ascii="仿宋" w:hAnsi="仿宋" w:eastAsia="仿宋" w:cs="仿宋"/>
                <w:spacing w:val="0"/>
                <w:w w:val="100"/>
                <w:position w:val="0"/>
                <w:sz w:val="24"/>
                <w:szCs w:val="24"/>
              </w:rPr>
              <w:t>中第</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rPr>
              <w:t>3.0.9</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rPr>
              <w:t>条</w:t>
            </w:r>
            <w:r>
              <w:rPr>
                <w:rFonts w:hint="eastAsia" w:ascii="仿宋" w:hAnsi="仿宋" w:eastAsia="仿宋" w:cs="仿宋"/>
                <w:spacing w:val="0"/>
                <w:w w:val="100"/>
                <w:position w:val="0"/>
                <w:sz w:val="24"/>
                <w:szCs w:val="24"/>
                <w:lang w:eastAsia="zh-CN"/>
              </w:rPr>
              <w:t>，柴油罐容积折半计算后油站油罐总容积为</w:t>
            </w:r>
            <w:r>
              <w:rPr>
                <w:rFonts w:hint="eastAsia" w:ascii="仿宋" w:hAnsi="仿宋" w:eastAsia="仿宋" w:cs="仿宋"/>
                <w:spacing w:val="0"/>
                <w:w w:val="100"/>
                <w:position w:val="0"/>
                <w:sz w:val="24"/>
                <w:szCs w:val="24"/>
                <w:lang w:val="en-US" w:eastAsia="zh-CN"/>
              </w:rPr>
              <w:t>75m³</w:t>
            </w:r>
            <w:r>
              <w:rPr>
                <w:rFonts w:hint="eastAsia" w:ascii="仿宋" w:hAnsi="仿宋" w:eastAsia="仿宋" w:cs="仿宋"/>
                <w:spacing w:val="0"/>
                <w:w w:val="100"/>
                <w:position w:val="0"/>
                <w:sz w:val="24"/>
                <w:szCs w:val="24"/>
              </w:rPr>
              <w:t>，为</w:t>
            </w:r>
            <w:r>
              <w:rPr>
                <w:rFonts w:hint="eastAsia" w:ascii="仿宋" w:hAnsi="仿宋" w:eastAsia="仿宋" w:cs="仿宋"/>
                <w:spacing w:val="0"/>
                <w:w w:val="100"/>
                <w:position w:val="0"/>
                <w:sz w:val="24"/>
                <w:szCs w:val="24"/>
                <w:lang w:eastAsia="zh-CN"/>
              </w:rPr>
              <w:t>三</w:t>
            </w:r>
            <w:r>
              <w:rPr>
                <w:rFonts w:hint="eastAsia" w:ascii="仿宋" w:hAnsi="仿宋" w:eastAsia="仿宋" w:cs="仿宋"/>
                <w:spacing w:val="0"/>
                <w:w w:val="100"/>
                <w:position w:val="0"/>
                <w:sz w:val="24"/>
                <w:szCs w:val="24"/>
              </w:rPr>
              <w:t>级加油站</w:t>
            </w:r>
            <w:r>
              <w:rPr>
                <w:rFonts w:hint="eastAsia" w:ascii="仿宋" w:hAnsi="仿宋" w:eastAsia="仿宋" w:cs="仿宋"/>
                <w:sz w:val="24"/>
                <w:szCs w:val="24"/>
              </w:rPr>
              <w:t>。</w:t>
            </w:r>
          </w:p>
          <w:p>
            <w:pPr>
              <w:adjustRightInd w:val="0"/>
              <w:snapToGrid w:val="0"/>
              <w:rPr>
                <w:rFonts w:hint="eastAsia" w:ascii="仿宋" w:hAnsi="仿宋" w:eastAsia="仿宋" w:cs="仿宋"/>
                <w:sz w:val="24"/>
                <w:szCs w:val="24"/>
              </w:rPr>
            </w:pPr>
            <w:r>
              <w:rPr>
                <w:rFonts w:hint="eastAsia" w:ascii="仿宋" w:hAnsi="仿宋" w:eastAsia="仿宋" w:cs="仿宋"/>
                <w:b/>
                <w:bCs/>
                <w:sz w:val="24"/>
                <w:szCs w:val="24"/>
              </w:rPr>
              <w:t>现场勘察照片</w:t>
            </w:r>
            <w:r>
              <w:rPr>
                <w:rFonts w:hint="eastAsia" w:ascii="仿宋" w:hAnsi="仿宋" w:eastAsia="仿宋" w:cs="仿宋"/>
                <w:sz w:val="24"/>
                <w:szCs w:val="24"/>
              </w:rPr>
              <w:t>：</w:t>
            </w:r>
          </w:p>
          <w:p>
            <w:pPr>
              <w:adjustRightInd w:val="0"/>
              <w:snapToGrid w:val="0"/>
              <w:jc w:val="center"/>
              <w:rPr>
                <w:rFonts w:hint="eastAsia" w:ascii="仿宋" w:hAnsi="仿宋" w:eastAsia="仿宋" w:cs="仿宋"/>
                <w:sz w:val="24"/>
                <w:szCs w:val="24"/>
              </w:rPr>
            </w:pPr>
            <w:r>
              <w:drawing>
                <wp:inline distT="0" distB="0" distL="114300" distR="114300">
                  <wp:extent cx="4076700" cy="2895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76700" cy="28956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286" w:type="dxa"/>
            <w:vMerge w:val="restart"/>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现场开展工作情况</w:t>
            </w:r>
          </w:p>
        </w:tc>
        <w:tc>
          <w:tcPr>
            <w:tcW w:w="1390" w:type="dxa"/>
            <w:gridSpan w:val="2"/>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勘验人员</w:t>
            </w:r>
          </w:p>
        </w:tc>
        <w:tc>
          <w:tcPr>
            <w:tcW w:w="2291" w:type="dxa"/>
            <w:gridSpan w:val="4"/>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勘验时间</w:t>
            </w:r>
          </w:p>
        </w:tc>
        <w:tc>
          <w:tcPr>
            <w:tcW w:w="2973" w:type="dxa"/>
            <w:gridSpan w:val="6"/>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勘验任务</w:t>
            </w:r>
          </w:p>
        </w:tc>
        <w:tc>
          <w:tcPr>
            <w:tcW w:w="2114" w:type="dxa"/>
            <w:gridSpan w:val="2"/>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286" w:type="dxa"/>
            <w:vMerge w:val="continue"/>
            <w:vAlign w:val="center"/>
          </w:tcPr>
          <w:p>
            <w:pPr>
              <w:spacing w:line="500" w:lineRule="exact"/>
              <w:jc w:val="center"/>
              <w:rPr>
                <w:rFonts w:hint="eastAsia" w:ascii="仿宋" w:hAnsi="仿宋" w:eastAsia="仿宋" w:cs="仿宋"/>
                <w:sz w:val="24"/>
                <w:szCs w:val="24"/>
              </w:rPr>
            </w:pPr>
          </w:p>
        </w:tc>
        <w:tc>
          <w:tcPr>
            <w:tcW w:w="1390" w:type="dxa"/>
            <w:gridSpan w:val="2"/>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朱继红</w:t>
            </w:r>
          </w:p>
        </w:tc>
        <w:tc>
          <w:tcPr>
            <w:tcW w:w="2291" w:type="dxa"/>
            <w:gridSpan w:val="4"/>
            <w:vAlign w:val="center"/>
          </w:tcPr>
          <w:p>
            <w:pPr>
              <w:spacing w:line="360" w:lineRule="exac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3</w:t>
            </w:r>
            <w:r>
              <w:rPr>
                <w:rFonts w:hint="eastAsia" w:ascii="仿宋" w:hAnsi="仿宋" w:eastAsia="仿宋" w:cs="仿宋"/>
                <w:sz w:val="24"/>
                <w:szCs w:val="24"/>
              </w:rPr>
              <w:t>年</w:t>
            </w:r>
            <w:r>
              <w:rPr>
                <w:rFonts w:hint="eastAsia" w:ascii="仿宋" w:hAnsi="仿宋" w:eastAsia="仿宋" w:cs="仿宋"/>
                <w:sz w:val="24"/>
                <w:szCs w:val="24"/>
                <w:lang w:val="en-US" w:eastAsia="zh-CN"/>
              </w:rPr>
              <w:t>1</w:t>
            </w:r>
            <w:r>
              <w:rPr>
                <w:rFonts w:hint="eastAsia" w:ascii="仿宋" w:hAnsi="仿宋" w:eastAsia="仿宋" w:cs="仿宋"/>
                <w:sz w:val="24"/>
                <w:szCs w:val="24"/>
              </w:rPr>
              <w:t>月</w:t>
            </w:r>
            <w:r>
              <w:rPr>
                <w:rFonts w:hint="eastAsia" w:ascii="仿宋" w:hAnsi="仿宋" w:eastAsia="仿宋" w:cs="仿宋"/>
                <w:sz w:val="24"/>
                <w:szCs w:val="24"/>
                <w:lang w:val="en-US" w:eastAsia="zh-CN"/>
              </w:rPr>
              <w:t>13</w:t>
            </w:r>
            <w:r>
              <w:rPr>
                <w:rFonts w:hint="eastAsia" w:ascii="仿宋" w:hAnsi="仿宋" w:eastAsia="仿宋" w:cs="仿宋"/>
                <w:sz w:val="24"/>
                <w:szCs w:val="24"/>
              </w:rPr>
              <w:t>日</w:t>
            </w:r>
          </w:p>
        </w:tc>
        <w:tc>
          <w:tcPr>
            <w:tcW w:w="2973" w:type="dxa"/>
            <w:gridSpan w:val="6"/>
            <w:vAlign w:val="center"/>
          </w:tcPr>
          <w:p>
            <w:pPr>
              <w:rPr>
                <w:rFonts w:hint="eastAsia" w:ascii="仿宋" w:hAnsi="仿宋" w:eastAsia="仿宋" w:cs="仿宋"/>
                <w:sz w:val="24"/>
                <w:szCs w:val="24"/>
              </w:rPr>
            </w:pPr>
            <w:r>
              <w:rPr>
                <w:rFonts w:hint="eastAsia" w:ascii="仿宋" w:hAnsi="仿宋" w:eastAsia="仿宋" w:cs="仿宋"/>
                <w:sz w:val="24"/>
                <w:szCs w:val="24"/>
              </w:rPr>
              <w:t>对项目情况、周边环境、法律法规的符合性进行勘察。</w:t>
            </w:r>
          </w:p>
        </w:tc>
        <w:tc>
          <w:tcPr>
            <w:tcW w:w="2114" w:type="dxa"/>
            <w:gridSpan w:val="2"/>
            <w:vMerge w:val="restart"/>
            <w:vAlign w:val="center"/>
          </w:tcPr>
          <w:p>
            <w:pPr>
              <w:pStyle w:val="3"/>
              <w:ind w:left="0" w:leftChars="0" w:firstLine="0" w:firstLineChars="0"/>
              <w:rPr>
                <w:rFonts w:hint="eastAsia" w:ascii="宋体" w:hAnsi="宋体" w:eastAsia="宋体" w:cs="宋体"/>
                <w:b w:val="0"/>
                <w:bCs w:val="0"/>
                <w:sz w:val="21"/>
                <w:szCs w:val="21"/>
                <w:lang w:val="en-US" w:eastAsia="zh-CN"/>
              </w:rPr>
            </w:pPr>
            <w:r>
              <w:rPr>
                <w:rFonts w:hint="eastAsia" w:ascii="宋体" w:hAnsi="宋体" w:cs="宋体"/>
                <w:b w:val="0"/>
                <w:bCs w:val="0"/>
                <w:sz w:val="21"/>
                <w:szCs w:val="21"/>
                <w:lang w:val="en-US" w:eastAsia="zh-CN"/>
              </w:rPr>
              <w:t>油罐人孔内管道金属构件未完全做静电接地</w:t>
            </w:r>
            <w:r>
              <w:rPr>
                <w:rFonts w:hint="eastAsia" w:ascii="宋体" w:hAnsi="宋体" w:eastAsia="宋体" w:cs="宋体"/>
                <w:b w:val="0"/>
                <w:bCs w:val="0"/>
                <w:sz w:val="21"/>
                <w:szCs w:val="21"/>
                <w:lang w:val="en-US" w:eastAsia="zh-CN"/>
              </w:rPr>
              <w:t>。</w:t>
            </w:r>
          </w:p>
          <w:p>
            <w:pPr>
              <w:pStyle w:val="3"/>
              <w:rPr>
                <w:rFonts w:hint="default" w:ascii="仿宋" w:hAnsi="仿宋" w:eastAsia="仿宋" w:cs="仿宋"/>
                <w:b/>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286" w:type="dxa"/>
            <w:vMerge w:val="continue"/>
            <w:vAlign w:val="center"/>
          </w:tcPr>
          <w:p>
            <w:pPr>
              <w:spacing w:line="500" w:lineRule="exact"/>
              <w:jc w:val="center"/>
              <w:rPr>
                <w:rFonts w:hint="eastAsia" w:ascii="仿宋" w:hAnsi="仿宋" w:eastAsia="仿宋" w:cs="仿宋"/>
                <w:b/>
                <w:sz w:val="24"/>
                <w:szCs w:val="24"/>
              </w:rPr>
            </w:pPr>
          </w:p>
        </w:tc>
        <w:tc>
          <w:tcPr>
            <w:tcW w:w="1390" w:type="dxa"/>
            <w:gridSpan w:val="2"/>
            <w:vAlign w:val="center"/>
          </w:tcPr>
          <w:p>
            <w:pPr>
              <w:spacing w:line="300" w:lineRule="exact"/>
              <w:jc w:val="center"/>
              <w:rPr>
                <w:rFonts w:hint="eastAsia" w:ascii="仿宋" w:hAnsi="仿宋" w:eastAsia="仿宋" w:cs="仿宋"/>
                <w:bCs/>
                <w:sz w:val="24"/>
                <w:szCs w:val="24"/>
              </w:rPr>
            </w:pPr>
            <w:r>
              <w:rPr>
                <w:rFonts w:hint="eastAsia" w:ascii="仿宋" w:hAnsi="仿宋" w:eastAsia="仿宋" w:cs="仿宋"/>
                <w:sz w:val="24"/>
                <w:szCs w:val="24"/>
              </w:rPr>
              <w:t>王永辉</w:t>
            </w:r>
          </w:p>
        </w:tc>
        <w:tc>
          <w:tcPr>
            <w:tcW w:w="2291" w:type="dxa"/>
            <w:gridSpan w:val="4"/>
            <w:vAlign w:val="center"/>
          </w:tcPr>
          <w:p>
            <w:pPr>
              <w:spacing w:line="360" w:lineRule="exac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3</w:t>
            </w:r>
            <w:r>
              <w:rPr>
                <w:rFonts w:hint="eastAsia" w:ascii="仿宋" w:hAnsi="仿宋" w:eastAsia="仿宋" w:cs="仿宋"/>
                <w:sz w:val="24"/>
                <w:szCs w:val="24"/>
              </w:rPr>
              <w:t>年</w:t>
            </w:r>
            <w:r>
              <w:rPr>
                <w:rFonts w:hint="eastAsia" w:ascii="仿宋" w:hAnsi="仿宋" w:eastAsia="仿宋" w:cs="仿宋"/>
                <w:sz w:val="24"/>
                <w:szCs w:val="24"/>
                <w:lang w:val="en-US" w:eastAsia="zh-CN"/>
              </w:rPr>
              <w:t>1</w:t>
            </w:r>
            <w:r>
              <w:rPr>
                <w:rFonts w:hint="eastAsia" w:ascii="仿宋" w:hAnsi="仿宋" w:eastAsia="仿宋" w:cs="仿宋"/>
                <w:sz w:val="24"/>
                <w:szCs w:val="24"/>
              </w:rPr>
              <w:t>月</w:t>
            </w:r>
            <w:r>
              <w:rPr>
                <w:rFonts w:hint="eastAsia" w:ascii="仿宋" w:hAnsi="仿宋" w:eastAsia="仿宋" w:cs="仿宋"/>
                <w:sz w:val="24"/>
                <w:szCs w:val="24"/>
                <w:lang w:val="en-US" w:eastAsia="zh-CN"/>
              </w:rPr>
              <w:t>13</w:t>
            </w:r>
            <w:r>
              <w:rPr>
                <w:rFonts w:hint="eastAsia" w:ascii="仿宋" w:hAnsi="仿宋" w:eastAsia="仿宋" w:cs="仿宋"/>
                <w:sz w:val="24"/>
                <w:szCs w:val="24"/>
              </w:rPr>
              <w:t>日</w:t>
            </w:r>
          </w:p>
        </w:tc>
        <w:tc>
          <w:tcPr>
            <w:tcW w:w="2973" w:type="dxa"/>
            <w:gridSpan w:val="6"/>
            <w:vAlign w:val="center"/>
          </w:tcPr>
          <w:p>
            <w:pPr>
              <w:rPr>
                <w:rFonts w:hint="eastAsia" w:ascii="仿宋" w:hAnsi="仿宋" w:eastAsia="仿宋" w:cs="仿宋"/>
                <w:sz w:val="24"/>
                <w:szCs w:val="24"/>
              </w:rPr>
            </w:pPr>
            <w:r>
              <w:rPr>
                <w:rFonts w:hint="eastAsia" w:ascii="仿宋" w:hAnsi="仿宋" w:eastAsia="仿宋" w:cs="仿宋"/>
                <w:sz w:val="24"/>
                <w:szCs w:val="24"/>
              </w:rPr>
              <w:t>对改造项目情况、周边环境、现场进行勘察并收集资料。</w:t>
            </w:r>
          </w:p>
        </w:tc>
        <w:tc>
          <w:tcPr>
            <w:tcW w:w="2114" w:type="dxa"/>
            <w:gridSpan w:val="2"/>
            <w:vMerge w:val="continue"/>
            <w:vAlign w:val="center"/>
          </w:tcPr>
          <w:p>
            <w:pPr>
              <w:jc w:val="center"/>
              <w:rPr>
                <w:rFonts w:hint="eastAsia" w:ascii="仿宋" w:hAnsi="仿宋" w:eastAsia="仿宋" w:cs="仿宋"/>
                <w:kern w:val="2"/>
                <w:sz w:val="24"/>
                <w:szCs w:val="24"/>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2E82C1A"/>
    <w:rsid w:val="42E82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ody Text Indent 2"/>
    <w:basedOn w:val="1"/>
    <w:semiHidden/>
    <w:qFormat/>
    <w:uiPriority w:val="0"/>
    <w:pPr>
      <w:ind w:firstLine="480" w:firstLineChars="200"/>
    </w:pPr>
    <w:rPr>
      <w:sz w:val="24"/>
    </w:rPr>
  </w:style>
  <w:style w:type="paragraph" w:customStyle="1" w:styleId="6">
    <w:name w:val="样式 仿宋_GB2312 四号 行距: 1.5 倍行距"/>
    <w:basedOn w:val="1"/>
    <w:qFormat/>
    <w:uiPriority w:val="99"/>
    <w:pPr>
      <w:ind w:firstLine="560"/>
    </w:pPr>
    <w:rPr>
      <w:rFonts w:ascii="宋体" w:hAnsi="宋体"/>
      <w:color w:val="00000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2023-02-16T02:37:00Z</dcterms:created>
  <dc:creator>雷楠</dc:creator>
  <cp:lastModifiedBy>雷楠</cp:lastModifiedBy>
  <dcterms:modified xsi:type="dcterms:W3CDTF">2023-02-16T02:37:28Z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2A1333F9BBB7497FA561B7D6D1954A35</vt:lpwstr>
  </property>
</Properties>
</file>