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/>
                <w:color w:val="000000"/>
                <w:highlight w:val="none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采气一厂安全现状评价报告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□预评价   ☑现状评价    □验收评价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黄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Times New Roman"/>
                <w:szCs w:val="21"/>
              </w:rPr>
              <w:t>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1600000000301631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1700000000301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55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王  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1700000000201129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蒋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1500000000100173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冯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采气一厂（以下简称“采气一厂”）是江汉油田油气生产单位之一，主要承担鄂西渝东及周缘的天然气勘探开发工作，现负责湖北恩施建南气田、重庆市兴隆气田、红星和宜昌地区的勘探开发及生产经营管理；涪陵页岩气田和复兴地区的部分计量测试、化验服务工作。</w:t>
            </w:r>
          </w:p>
          <w:p>
            <w:pPr>
              <w:jc w:val="both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采气一厂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原所取得的《安全生产许可证》（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〔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鄂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〕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FM安许证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〔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23〕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000059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）许可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范围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为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天然气开采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，有效至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2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08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日。根据《中华人民共和国安全生产法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》《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安全生产许可证条例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》等法律法规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的要求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，为贯彻“安全第一、预防为主、综合治理”的方针，落实企业安全主体责任，加强企业安全生产管理工作，采气一厂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委托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重庆市安全生产科学研究有限公司【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APJ-（渝）-001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】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针对其安全管理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现状</w:t>
            </w: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和安全条件进行评价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。</w:t>
            </w:r>
            <w:r>
              <w:drawing>
                <wp:inline distT="0" distB="0" distL="114300" distR="114300">
                  <wp:extent cx="5304155" cy="4088765"/>
                  <wp:effectExtent l="0" t="0" r="10795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4155" cy="408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张郑平、刘文娟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25.9.2-3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B0453"/>
    <w:rsid w:val="05AB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2025-09-24T07:32:00Z</dcterms:created>
  <dc:creator>雷楠</dc:creator>
  <cp:lastModifiedBy>雷楠</cp:lastModifiedBy>
  <dcterms:modified xsi:type="dcterms:W3CDTF">2025-09-24T07:32:43Z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