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重庆市綦江区锐弘商贸有限公司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重庆市綦江区锐弘商贸有限公司烟花爆竹储存仓库安全现状评价报告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2025.7</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1600000000201297</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李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eastAsia="zh-CN"/>
              </w:rPr>
              <w:t>/</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电气</w:t>
            </w:r>
            <w:r>
              <w:rPr>
                <w:rFonts w:hint="eastAsia" w:ascii="仿宋" w:hAnsi="仿宋" w:eastAsia="仿宋" w:cs="宋体"/>
                <w:color w:val="auto"/>
                <w:kern w:val="0"/>
                <w:szCs w:val="21"/>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1100000000301652</w:t>
            </w:r>
          </w:p>
        </w:tc>
        <w:tc>
          <w:tcPr>
            <w:tcW w:w="2662" w:type="dxa"/>
            <w:gridSpan w:val="5"/>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钱  鹏</w:t>
            </w:r>
          </w:p>
        </w:tc>
        <w:tc>
          <w:tcPr>
            <w:tcW w:w="1586" w:type="dxa"/>
            <w:gridSpan w:val="2"/>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1800000000301246</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欧  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1800000000301234</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55220312402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szCs w:val="21"/>
                <w:lang w:val="en-US"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szCs w:val="21"/>
                <w:lang w:val="en-US" w:eastAsia="zh-CN"/>
              </w:rPr>
              <w:t>1600000000100066</w:t>
            </w:r>
          </w:p>
        </w:tc>
        <w:tc>
          <w:tcPr>
            <w:tcW w:w="2662" w:type="dxa"/>
            <w:gridSpan w:val="5"/>
            <w:noWrap w:val="0"/>
            <w:vAlign w:val="center"/>
          </w:tcPr>
          <w:p>
            <w:pPr>
              <w:snapToGrid w:val="0"/>
              <w:jc w:val="center"/>
              <w:rPr>
                <w:rFonts w:ascii="仿宋" w:hAnsi="仿宋" w:eastAsia="仿宋" w:cs="宋体"/>
                <w:color w:val="auto"/>
                <w:kern w:val="0"/>
                <w:szCs w:val="21"/>
              </w:rPr>
            </w:pP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szCs w:val="21"/>
              </w:rPr>
              <w:t>冯  皓</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szCs w:val="21"/>
                <w:lang w:val="en-US" w:eastAsia="zh-CN"/>
              </w:rPr>
              <w:t>1600000000201291</w:t>
            </w:r>
          </w:p>
        </w:tc>
        <w:tc>
          <w:tcPr>
            <w:tcW w:w="2662" w:type="dxa"/>
            <w:gridSpan w:val="5"/>
            <w:noWrap w:val="0"/>
            <w:vAlign w:val="center"/>
          </w:tcPr>
          <w:p>
            <w:pPr>
              <w:snapToGrid w:val="0"/>
              <w:jc w:val="center"/>
              <w:rPr>
                <w:rFonts w:hint="eastAsia" w:ascii="仿宋" w:hAnsi="仿宋" w:eastAsia="仿宋" w:cs="宋体"/>
                <w:color w:val="auto"/>
                <w:kern w:val="0"/>
                <w:szCs w:val="21"/>
              </w:rPr>
            </w:pPr>
            <w:r>
              <w:rPr>
                <w:rFonts w:hint="eastAsia" w:ascii="仿宋" w:hAnsi="仿宋" w:eastAsia="仿宋"/>
                <w:szCs w:val="21"/>
              </w:rPr>
              <w:t>55130140330</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Times New Roman"/>
                <w:kern w:val="0"/>
                <w:sz w:val="21"/>
                <w:szCs w:val="21"/>
                <w:lang w:val="en-US" w:eastAsia="zh-CN" w:bidi="ar-SA"/>
              </w:rPr>
            </w:pPr>
            <w:r>
              <w:rPr>
                <w:rFonts w:hint="eastAsia" w:ascii="仿宋" w:hAnsi="仿宋" w:eastAsia="仿宋" w:cs="宋体"/>
                <w:b/>
                <w:bCs/>
                <w:color w:val="auto"/>
                <w:szCs w:val="21"/>
              </w:rPr>
              <w:t>项目简介：</w:t>
            </w:r>
            <w:r>
              <w:rPr>
                <w:rFonts w:hint="eastAsia" w:ascii="仿宋" w:hAnsi="仿宋" w:eastAsia="仿宋" w:cs="Times New Roman"/>
                <w:kern w:val="0"/>
                <w:sz w:val="21"/>
                <w:szCs w:val="21"/>
                <w:lang w:val="en-US" w:eastAsia="zh-CN" w:bidi="ar-SA"/>
              </w:rPr>
              <w:t>重庆市綦江区锐弘商贸有限公司成立于2019年05月31日，注册地址位于重庆市綦江区古南街道宗德村3组132号，仓储地址位于綦江区古南街道宗德村3组131号、綦江区古南街道古南镇连城村6社，法人代表</w:t>
            </w:r>
            <w:r>
              <w:rPr>
                <w:rFonts w:hint="eastAsia" w:ascii="仿宋" w:hAnsi="仿宋" w:eastAsia="仿宋" w:cs="Times New Roman"/>
                <w:kern w:val="0"/>
                <w:sz w:val="21"/>
                <w:szCs w:val="21"/>
                <w:lang w:val="en-US" w:eastAsia="zh-CN" w:bidi="ar-SA"/>
              </w:rPr>
              <w:fldChar w:fldCharType="begin"/>
            </w:r>
            <w:r>
              <w:rPr>
                <w:rFonts w:hint="eastAsia" w:ascii="仿宋" w:hAnsi="仿宋" w:eastAsia="仿宋" w:cs="Times New Roman"/>
                <w:kern w:val="0"/>
                <w:sz w:val="21"/>
                <w:szCs w:val="21"/>
                <w:lang w:val="en-US" w:eastAsia="zh-CN" w:bidi="ar-SA"/>
              </w:rPr>
              <w:instrText xml:space="preserve"> HYPERLINK "https://www.qcc.com/pl/p6b500e22730910ba94300db934ac2ad.html" \t "https://www.qcc.com/firm/_blank" </w:instrText>
            </w:r>
            <w:r>
              <w:rPr>
                <w:rFonts w:hint="eastAsia" w:ascii="仿宋" w:hAnsi="仿宋" w:eastAsia="仿宋" w:cs="Times New Roman"/>
                <w:kern w:val="0"/>
                <w:sz w:val="21"/>
                <w:szCs w:val="21"/>
                <w:lang w:val="en-US" w:eastAsia="zh-CN" w:bidi="ar-SA"/>
              </w:rPr>
              <w:fldChar w:fldCharType="separate"/>
            </w:r>
            <w:r>
              <w:rPr>
                <w:rFonts w:hint="eastAsia" w:ascii="仿宋" w:hAnsi="仿宋" w:eastAsia="仿宋" w:cs="Times New Roman"/>
                <w:kern w:val="0"/>
                <w:sz w:val="21"/>
                <w:szCs w:val="21"/>
                <w:lang w:val="en-US" w:eastAsia="zh-CN" w:bidi="ar-SA"/>
              </w:rPr>
              <w:t>胡锐</w:t>
            </w:r>
            <w:r>
              <w:rPr>
                <w:rFonts w:hint="eastAsia" w:ascii="仿宋" w:hAnsi="仿宋" w:eastAsia="仿宋" w:cs="Times New Roman"/>
                <w:kern w:val="0"/>
                <w:sz w:val="21"/>
                <w:szCs w:val="21"/>
                <w:lang w:val="en-US" w:eastAsia="zh-CN" w:bidi="ar-SA"/>
              </w:rPr>
              <w:fldChar w:fldCharType="end"/>
            </w:r>
            <w:r>
              <w:rPr>
                <w:rFonts w:hint="eastAsia" w:ascii="仿宋" w:hAnsi="仿宋" w:eastAsia="仿宋" w:cs="Times New Roman"/>
                <w:kern w:val="0"/>
                <w:sz w:val="21"/>
                <w:szCs w:val="21"/>
                <w:lang w:val="en-US" w:eastAsia="zh-CN" w:bidi="ar-SA"/>
              </w:rPr>
              <w:t xml:space="preserve">，企业注册资本贰佰伍拾万元整，公司类型为有限责任公司（自然人投资或控股），经营C、D级烟花类和C级爆竹类产品。烟花爆竹经营（批发）许可证有效期：2022年8月27日至2025年8月26日。   </w:t>
            </w:r>
          </w:p>
          <w:p>
            <w:pPr>
              <w:pStyle w:val="3"/>
              <w:keepNext w:val="0"/>
              <w:keepLines w:val="0"/>
              <w:widowControl/>
              <w:suppressLineNumbers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default" w:ascii="仿宋" w:hAnsi="仿宋" w:eastAsia="仿宋" w:cs="宋体"/>
                <w:color w:val="auto"/>
                <w:szCs w:val="21"/>
                <w:lang w:val="en-US" w:eastAsia="zh-CN"/>
              </w:rPr>
            </w:pPr>
            <w:r>
              <w:drawing>
                <wp:inline distT="0" distB="0" distL="114300" distR="114300">
                  <wp:extent cx="2981325" cy="18383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81325" cy="1838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bookmarkStart w:id="3" w:name="_GoBack"/>
      <w:bookmarkEnd w:id="3"/>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B762D"/>
    <w:rsid w:val="7BEB7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2025-07-02T07:25:00Z</dcterms:created>
  <dc:creator>雷楠</dc:creator>
  <cp:lastModifiedBy>雷楠</cp:lastModifiedBy>
  <dcterms:modified xsi:type="dcterms:W3CDTF">2025-07-02T07:26:29Z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