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bookmarkStart w:id="0" w:name="_GoBack"/>
      <w:r>
        <w:rPr>
          <w:rFonts w:hint="eastAsia"/>
          <w:sz w:val="28"/>
          <w:szCs w:val="28"/>
          <w:lang w:val="en-US" w:eastAsia="zh-CN"/>
        </w:rPr>
        <w:t>重庆奥力生物制药有限公司职业病危害现状评价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CQAK2023-03-02-0024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名称：重庆奥力生物制药有限公司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地址：重庆市万州区五桥上海工业园区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时间：2023年4月13日~4月15日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170430"/>
                  <wp:effectExtent l="0" t="0" r="8255" b="1270"/>
                  <wp:docPr id="1" name="图片 1" descr="a3fc002b0f1bfc24d09de47a2acacf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3fc002b0f1bfc24d09de47a2acacf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B2B5D08"/>
    <w:rsid w:val="0C4161C4"/>
    <w:rsid w:val="1FC63355"/>
    <w:rsid w:val="4AFF7D3C"/>
    <w:rsid w:val="54ED2549"/>
    <w:rsid w:val="59F37184"/>
    <w:rsid w:val="68CA3619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4</TotalTime>
  <ScaleCrop>false</ScaleCrop>
  <LinksUpToDate>false</LinksUpToDate>
  <CharactersWithSpaces>180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2024-02-20T01:47:35Z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